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80587" w:rsidRPr="0037456E" w:rsidRDefault="00921395" w:rsidP="00BC60E8">
      <w:pPr>
        <w:pBdr>
          <w:top w:val="nil"/>
          <w:left w:val="nil"/>
          <w:bottom w:val="nil"/>
          <w:right w:val="nil"/>
          <w:between w:val="nil"/>
        </w:pBdr>
        <w:spacing w:after="60"/>
        <w:jc w:val="center"/>
        <w:rPr>
          <w:rFonts w:ascii="Gill Sans MT" w:eastAsia="Century Gothic" w:hAnsi="Gill Sans MT" w:cs="Century Gothic"/>
          <w:b/>
          <w:color w:val="232323"/>
          <w:sz w:val="32"/>
          <w:szCs w:val="32"/>
          <w:highlight w:val="white"/>
        </w:rPr>
      </w:pPr>
      <w:r w:rsidRPr="0037456E">
        <w:rPr>
          <w:rFonts w:ascii="Gill Sans MT" w:eastAsia="Century Gothic" w:hAnsi="Gill Sans MT" w:cs="Century Gothic"/>
          <w:b/>
          <w:color w:val="232323"/>
          <w:sz w:val="32"/>
          <w:szCs w:val="32"/>
          <w:highlight w:val="white"/>
        </w:rPr>
        <w:t>NATHEALTH 8th Annual Summit 2022</w:t>
      </w:r>
    </w:p>
    <w:p w14:paraId="00000002" w14:textId="77777777" w:rsidR="00C80587" w:rsidRPr="0037456E" w:rsidRDefault="00C80587" w:rsidP="00BC60E8">
      <w:pPr>
        <w:pBdr>
          <w:top w:val="nil"/>
          <w:left w:val="nil"/>
          <w:bottom w:val="nil"/>
          <w:right w:val="nil"/>
          <w:between w:val="nil"/>
        </w:pBdr>
        <w:spacing w:after="60"/>
        <w:jc w:val="center"/>
        <w:rPr>
          <w:rFonts w:ascii="Gill Sans MT" w:hAnsi="Gill Sans MT"/>
          <w:color w:val="232323"/>
          <w:sz w:val="20"/>
          <w:szCs w:val="20"/>
          <w:highlight w:val="white"/>
        </w:rPr>
      </w:pPr>
    </w:p>
    <w:p w14:paraId="00000003" w14:textId="09464933" w:rsidR="00C80587" w:rsidRPr="0037456E" w:rsidRDefault="00921395" w:rsidP="00BC60E8">
      <w:pPr>
        <w:pBdr>
          <w:top w:val="nil"/>
          <w:left w:val="nil"/>
          <w:bottom w:val="nil"/>
          <w:right w:val="nil"/>
          <w:between w:val="nil"/>
        </w:pBdr>
        <w:shd w:val="clear" w:color="auto" w:fill="FFFFFF"/>
        <w:spacing w:after="0" w:line="276" w:lineRule="auto"/>
        <w:jc w:val="center"/>
        <w:rPr>
          <w:rFonts w:ascii="Gill Sans MT" w:eastAsia="Century Gothic" w:hAnsi="Gill Sans MT" w:cs="Century Gothic"/>
          <w:shd w:val="clear" w:color="auto" w:fill="F7F7FC"/>
        </w:rPr>
      </w:pPr>
      <w:r w:rsidRPr="0037456E">
        <w:rPr>
          <w:rFonts w:ascii="Gill Sans MT" w:eastAsia="Century Gothic" w:hAnsi="Gill Sans MT" w:cs="Century Gothic"/>
          <w:b/>
          <w:highlight w:val="white"/>
        </w:rPr>
        <w:t>Theme: RE-BUILDING, RESTRUCTURING AND RE-IMAGINING RESILIENT HEALTHCARE SYSTEMS IN INDIA IN A POST PANDEMIC ERA</w:t>
      </w:r>
    </w:p>
    <w:p w14:paraId="00000004" w14:textId="3EE972F4" w:rsidR="00C80587" w:rsidRPr="0037456E" w:rsidRDefault="00921395" w:rsidP="00BC60E8">
      <w:pPr>
        <w:pBdr>
          <w:top w:val="nil"/>
          <w:left w:val="nil"/>
          <w:bottom w:val="nil"/>
          <w:right w:val="nil"/>
          <w:between w:val="nil"/>
        </w:pBdr>
        <w:shd w:val="clear" w:color="auto" w:fill="FFFFFF"/>
        <w:spacing w:after="0" w:line="276" w:lineRule="auto"/>
        <w:jc w:val="center"/>
        <w:rPr>
          <w:rFonts w:ascii="Gill Sans MT" w:eastAsia="Century Gothic" w:hAnsi="Gill Sans MT" w:cs="Century Gothic"/>
        </w:rPr>
      </w:pPr>
      <w:r w:rsidRPr="0037456E">
        <w:rPr>
          <w:rFonts w:ascii="Gill Sans MT" w:eastAsia="Century Gothic" w:hAnsi="Gill Sans MT" w:cs="Century Gothic"/>
          <w:b/>
        </w:rPr>
        <w:t>Date: 28th-29th March 2022</w:t>
      </w:r>
    </w:p>
    <w:p w14:paraId="00000006" w14:textId="77777777" w:rsidR="00C80587" w:rsidRPr="0037456E" w:rsidRDefault="00C80587">
      <w:pPr>
        <w:pBdr>
          <w:top w:val="nil"/>
          <w:left w:val="nil"/>
          <w:bottom w:val="nil"/>
          <w:right w:val="nil"/>
          <w:between w:val="nil"/>
        </w:pBdr>
        <w:spacing w:after="60" w:line="276" w:lineRule="auto"/>
        <w:jc w:val="both"/>
        <w:rPr>
          <w:rFonts w:ascii="Gill Sans MT" w:eastAsia="Century Gothic" w:hAnsi="Gill Sans MT" w:cs="Century Gothic"/>
          <w:highlight w:val="white"/>
        </w:rPr>
      </w:pPr>
    </w:p>
    <w:p w14:paraId="00000007" w14:textId="0F1E514F" w:rsidR="00C80587" w:rsidRPr="0037456E" w:rsidRDefault="00921395">
      <w:pPr>
        <w:spacing w:line="276" w:lineRule="auto"/>
        <w:jc w:val="both"/>
        <w:rPr>
          <w:rFonts w:ascii="Gill Sans MT" w:eastAsia="Century Gothic" w:hAnsi="Gill Sans MT" w:cs="Century Gothic"/>
        </w:rPr>
      </w:pPr>
      <w:bookmarkStart w:id="0" w:name="_heading=h.gjdgxs" w:colFirst="0" w:colLast="0"/>
      <w:bookmarkEnd w:id="0"/>
      <w:r w:rsidRPr="0037456E">
        <w:rPr>
          <w:rFonts w:ascii="Gill Sans MT" w:eastAsia="Century Gothic" w:hAnsi="Gill Sans MT" w:cs="Century Gothic"/>
        </w:rPr>
        <w:t xml:space="preserve">SAMRIDH Healthcare Blended Finance Facility, participated in NATHEALTH’s 8th Annual Summit held on 28th and 29th March 2022. The summit was designed to bring </w:t>
      </w:r>
      <w:r w:rsidR="00BC60E8" w:rsidRPr="0037456E">
        <w:rPr>
          <w:rFonts w:ascii="Gill Sans MT" w:eastAsia="Century Gothic" w:hAnsi="Gill Sans MT" w:cs="Century Gothic"/>
        </w:rPr>
        <w:t xml:space="preserve">healthcare </w:t>
      </w:r>
      <w:r w:rsidRPr="0037456E">
        <w:rPr>
          <w:rFonts w:ascii="Gill Sans MT" w:eastAsia="Century Gothic" w:hAnsi="Gill Sans MT" w:cs="Century Gothic"/>
        </w:rPr>
        <w:t>industry and</w:t>
      </w:r>
      <w:r w:rsidR="00BC60E8" w:rsidRPr="0037456E">
        <w:rPr>
          <w:rFonts w:ascii="Gill Sans MT" w:eastAsia="Century Gothic" w:hAnsi="Gill Sans MT" w:cs="Century Gothic"/>
        </w:rPr>
        <w:t xml:space="preserve"> </w:t>
      </w:r>
      <w:r w:rsidRPr="0037456E">
        <w:rPr>
          <w:rFonts w:ascii="Gill Sans MT" w:eastAsia="Century Gothic" w:hAnsi="Gill Sans MT" w:cs="Century Gothic"/>
        </w:rPr>
        <w:t>government</w:t>
      </w:r>
      <w:r w:rsidR="00BC60E8" w:rsidRPr="0037456E">
        <w:rPr>
          <w:rFonts w:ascii="Gill Sans MT" w:eastAsia="Century Gothic" w:hAnsi="Gill Sans MT" w:cs="Century Gothic"/>
        </w:rPr>
        <w:t xml:space="preserve"> stakeholders</w:t>
      </w:r>
      <w:r w:rsidRPr="0037456E">
        <w:rPr>
          <w:rFonts w:ascii="Gill Sans MT" w:eastAsia="Century Gothic" w:hAnsi="Gill Sans MT" w:cs="Century Gothic"/>
        </w:rPr>
        <w:t xml:space="preserve"> together to discuss, deliberate, and lay the roadmap for a stronger, resilient India which is future ready for any uncertainties.</w:t>
      </w:r>
    </w:p>
    <w:p w14:paraId="00000008" w14:textId="54BD9666" w:rsidR="00C80587" w:rsidRPr="0037456E" w:rsidRDefault="00921395">
      <w:pPr>
        <w:spacing w:line="276" w:lineRule="auto"/>
        <w:jc w:val="both"/>
        <w:rPr>
          <w:rFonts w:ascii="Gill Sans MT" w:eastAsia="Century Gothic" w:hAnsi="Gill Sans MT" w:cs="Century Gothic"/>
        </w:rPr>
      </w:pPr>
      <w:r w:rsidRPr="0037456E">
        <w:rPr>
          <w:rFonts w:ascii="Gill Sans MT" w:eastAsia="Century Gothic" w:hAnsi="Gill Sans MT" w:cs="Century Gothic"/>
        </w:rPr>
        <w:t>SAMRIDH leveraged this opportunity to enhance its visibility and build networks within the ecosystem of social enterprises and investors/funders, to build its investment pipeline</w:t>
      </w:r>
      <w:r w:rsidR="00BC60E8" w:rsidRPr="0037456E">
        <w:rPr>
          <w:rFonts w:ascii="Gill Sans MT" w:eastAsia="Century Gothic" w:hAnsi="Gill Sans MT" w:cs="Century Gothic"/>
        </w:rPr>
        <w:t xml:space="preserve"> as well as for fund mobilization.</w:t>
      </w:r>
    </w:p>
    <w:p w14:paraId="00000009" w14:textId="530780FA" w:rsidR="00C80587" w:rsidRPr="0037456E" w:rsidRDefault="00921395">
      <w:pPr>
        <w:spacing w:line="276" w:lineRule="auto"/>
        <w:jc w:val="both"/>
        <w:rPr>
          <w:rFonts w:ascii="Gill Sans MT" w:eastAsia="Century Gothic" w:hAnsi="Gill Sans MT" w:cs="Century Gothic"/>
        </w:rPr>
      </w:pPr>
      <w:r w:rsidRPr="0037456E">
        <w:rPr>
          <w:rFonts w:ascii="Gill Sans MT" w:eastAsia="Century Gothic" w:hAnsi="Gill Sans MT" w:cs="Century Gothic"/>
        </w:rPr>
        <w:t xml:space="preserve">USAID representatives </w:t>
      </w:r>
      <w:r w:rsidR="001E7A75" w:rsidRPr="0037456E">
        <w:rPr>
          <w:rFonts w:ascii="Gill Sans MT" w:eastAsia="Century Gothic" w:hAnsi="Gill Sans MT" w:cs="Century Gothic"/>
        </w:rPr>
        <w:t xml:space="preserve">and SAMRIDH </w:t>
      </w:r>
      <w:r w:rsidRPr="0037456E">
        <w:rPr>
          <w:rFonts w:ascii="Gill Sans MT" w:eastAsia="Century Gothic" w:hAnsi="Gill Sans MT" w:cs="Century Gothic"/>
        </w:rPr>
        <w:t>participated in a total of five sessions over the course of two days. The opening session focusing on “Re-Building, Restructuring and Re-Imagining Resilient Healthcare Systems in India in a Post Pandemic Era” featured Mr. Ashwajit Singh, Managing Director, IPE Global speaking on the need for innovative financing in India to develop an enabling environment for start</w:t>
      </w:r>
      <w:r w:rsidR="00BC60E8" w:rsidRPr="0037456E">
        <w:rPr>
          <w:rFonts w:ascii="Gill Sans MT" w:eastAsia="Century Gothic" w:hAnsi="Gill Sans MT" w:cs="Century Gothic"/>
        </w:rPr>
        <w:t>-</w:t>
      </w:r>
      <w:r w:rsidRPr="0037456E">
        <w:rPr>
          <w:rFonts w:ascii="Gill Sans MT" w:eastAsia="Century Gothic" w:hAnsi="Gill Sans MT" w:cs="Century Gothic"/>
        </w:rPr>
        <w:t xml:space="preserve">ups with potential to create a huge impact in the healthcare sector. Day one also featured a session on “Building Hospital Infrastructure in Underserved Areas of India Using Innovative Asset Light Delivery Models and Innovative Financing”, during which </w:t>
      </w:r>
      <w:proofErr w:type="spellStart"/>
      <w:r w:rsidRPr="0037456E">
        <w:rPr>
          <w:rFonts w:ascii="Gill Sans MT" w:eastAsia="Century Gothic" w:hAnsi="Gill Sans MT" w:cs="Century Gothic"/>
        </w:rPr>
        <w:t>Dr.</w:t>
      </w:r>
      <w:proofErr w:type="spellEnd"/>
      <w:r w:rsidRPr="0037456E">
        <w:rPr>
          <w:rFonts w:ascii="Gill Sans MT" w:eastAsia="Century Gothic" w:hAnsi="Gill Sans MT" w:cs="Century Gothic"/>
        </w:rPr>
        <w:t xml:space="preserve"> Neeta Rao, Senior Health Lead at USAID, highlighted SAMRIDH’s role in augmenting the production and supply of high impact health solutions, through blended financing structures. </w:t>
      </w:r>
    </w:p>
    <w:p w14:paraId="0000000A" w14:textId="715557C0" w:rsidR="00C80587" w:rsidRPr="0037456E" w:rsidRDefault="00921395">
      <w:pPr>
        <w:spacing w:line="276" w:lineRule="auto"/>
        <w:jc w:val="both"/>
        <w:rPr>
          <w:rFonts w:ascii="Gill Sans MT" w:eastAsia="Century Gothic" w:hAnsi="Gill Sans MT" w:cs="Century Gothic"/>
        </w:rPr>
      </w:pPr>
      <w:r w:rsidRPr="0037456E">
        <w:rPr>
          <w:rFonts w:ascii="Gill Sans MT" w:eastAsia="Century Gothic" w:hAnsi="Gill Sans MT" w:cs="Century Gothic"/>
        </w:rPr>
        <w:t xml:space="preserve">Day two </w:t>
      </w:r>
      <w:r w:rsidR="00BC60E8" w:rsidRPr="0037456E">
        <w:rPr>
          <w:rFonts w:ascii="Gill Sans MT" w:eastAsia="Century Gothic" w:hAnsi="Gill Sans MT" w:cs="Century Gothic"/>
        </w:rPr>
        <w:t>included</w:t>
      </w:r>
      <w:r w:rsidRPr="0037456E">
        <w:rPr>
          <w:rFonts w:ascii="Gill Sans MT" w:eastAsia="Century Gothic" w:hAnsi="Gill Sans MT" w:cs="Century Gothic"/>
        </w:rPr>
        <w:t xml:space="preserve"> a</w:t>
      </w:r>
      <w:r w:rsidR="001E7A75" w:rsidRPr="0037456E">
        <w:rPr>
          <w:rFonts w:ascii="Gill Sans MT" w:eastAsia="Century Gothic" w:hAnsi="Gill Sans MT" w:cs="Century Gothic"/>
        </w:rPr>
        <w:t xml:space="preserve"> </w:t>
      </w:r>
      <w:r w:rsidRPr="0037456E">
        <w:rPr>
          <w:rFonts w:ascii="Gill Sans MT" w:eastAsia="Century Gothic" w:hAnsi="Gill Sans MT" w:cs="Century Gothic"/>
        </w:rPr>
        <w:t xml:space="preserve">panel discussion on Collaboration with CSR Programs where Mr.  Himanshu Sikka, Project Director, SAMRIDH shared his thoughts on how CSR funds can </w:t>
      </w:r>
      <w:r w:rsidR="00773066" w:rsidRPr="0037456E">
        <w:rPr>
          <w:rFonts w:ascii="Gill Sans MT" w:eastAsia="Century Gothic" w:hAnsi="Gill Sans MT" w:cs="Century Gothic"/>
        </w:rPr>
        <w:t>be leveraged</w:t>
      </w:r>
      <w:r w:rsidRPr="0037456E">
        <w:rPr>
          <w:rFonts w:ascii="Gill Sans MT" w:eastAsia="Century Gothic" w:hAnsi="Gill Sans MT" w:cs="Century Gothic"/>
        </w:rPr>
        <w:t xml:space="preserve"> to </w:t>
      </w:r>
      <w:proofErr w:type="spellStart"/>
      <w:r w:rsidRPr="0037456E">
        <w:rPr>
          <w:rFonts w:ascii="Gill Sans MT" w:eastAsia="Century Gothic" w:hAnsi="Gill Sans MT" w:cs="Century Gothic"/>
        </w:rPr>
        <w:t>catalyze</w:t>
      </w:r>
      <w:proofErr w:type="spellEnd"/>
      <w:r w:rsidRPr="0037456E">
        <w:rPr>
          <w:rFonts w:ascii="Gill Sans MT" w:eastAsia="Century Gothic" w:hAnsi="Gill Sans MT" w:cs="Century Gothic"/>
        </w:rPr>
        <w:t xml:space="preserve"> transformational reforms in the health sector.  This was followed by a 'Start</w:t>
      </w:r>
      <w:r w:rsidR="00773066" w:rsidRPr="0037456E">
        <w:rPr>
          <w:rFonts w:ascii="Gill Sans MT" w:eastAsia="Century Gothic" w:hAnsi="Gill Sans MT" w:cs="Century Gothic"/>
        </w:rPr>
        <w:t>-</w:t>
      </w:r>
      <w:r w:rsidRPr="0037456E">
        <w:rPr>
          <w:rFonts w:ascii="Gill Sans MT" w:eastAsia="Century Gothic" w:hAnsi="Gill Sans MT" w:cs="Century Gothic"/>
        </w:rPr>
        <w:t>up Pitch Session' which brought together leading business accelerators from the healthcare industry including SAMRIDH, represented by Mr.  Himanshu Sikka, to enable mentorship, investment, and partnerships to increase market access opportunities for start</w:t>
      </w:r>
      <w:r w:rsidR="00BC60E8" w:rsidRPr="0037456E">
        <w:rPr>
          <w:rFonts w:ascii="Gill Sans MT" w:eastAsia="Century Gothic" w:hAnsi="Gill Sans MT" w:cs="Century Gothic"/>
        </w:rPr>
        <w:t>-</w:t>
      </w:r>
      <w:r w:rsidRPr="0037456E">
        <w:rPr>
          <w:rFonts w:ascii="Gill Sans MT" w:eastAsia="Century Gothic" w:hAnsi="Gill Sans MT" w:cs="Century Gothic"/>
        </w:rPr>
        <w:t>ups.</w:t>
      </w:r>
    </w:p>
    <w:p w14:paraId="0000000B" w14:textId="7D9BB50A" w:rsidR="00C80587" w:rsidRPr="0037456E" w:rsidRDefault="00921395">
      <w:pPr>
        <w:spacing w:line="276" w:lineRule="auto"/>
        <w:jc w:val="both"/>
        <w:rPr>
          <w:rFonts w:ascii="Gill Sans MT" w:eastAsia="Century Gothic" w:hAnsi="Gill Sans MT" w:cs="Century Gothic"/>
          <w:i/>
          <w:highlight w:val="white"/>
        </w:rPr>
      </w:pPr>
      <w:r w:rsidRPr="0037456E">
        <w:rPr>
          <w:rFonts w:ascii="Gill Sans MT" w:eastAsia="Century Gothic" w:hAnsi="Gill Sans MT" w:cs="Century Gothic"/>
        </w:rPr>
        <w:t xml:space="preserve">The Business Pavilion set up on both days provided SAMRIDH with the opportunity to partner and collaborate with relevant industry leaders attending the summit and featured a panel discussion with a pitch on SAMRIDH delivered by Ms. Ritika Pandey, </w:t>
      </w:r>
      <w:r w:rsidR="00BC60E8" w:rsidRPr="0037456E">
        <w:rPr>
          <w:rFonts w:ascii="Gill Sans MT" w:eastAsia="Century Gothic" w:hAnsi="Gill Sans MT" w:cs="Century Gothic"/>
        </w:rPr>
        <w:t>Lead – Post Award</w:t>
      </w:r>
      <w:r w:rsidRPr="0037456E">
        <w:rPr>
          <w:rFonts w:ascii="Gill Sans MT" w:eastAsia="Century Gothic" w:hAnsi="Gill Sans MT" w:cs="Century Gothic"/>
        </w:rPr>
        <w:t xml:space="preserve">, at </w:t>
      </w:r>
      <w:r w:rsidR="00EB0A4C" w:rsidRPr="0037456E">
        <w:rPr>
          <w:rFonts w:ascii="Gill Sans MT" w:eastAsia="Century Gothic" w:hAnsi="Gill Sans MT" w:cs="Century Gothic"/>
        </w:rPr>
        <w:t>SAMRIDH</w:t>
      </w:r>
      <w:r w:rsidRPr="0037456E">
        <w:rPr>
          <w:rFonts w:ascii="Gill Sans MT" w:eastAsia="Century Gothic" w:hAnsi="Gill Sans MT" w:cs="Century Gothic"/>
        </w:rPr>
        <w:t xml:space="preserve">. </w:t>
      </w:r>
    </w:p>
    <w:p w14:paraId="0000000C" w14:textId="38BBA368" w:rsidR="0037456E" w:rsidRDefault="00EB0A4C">
      <w:pPr>
        <w:spacing w:after="0" w:line="276" w:lineRule="auto"/>
        <w:jc w:val="both"/>
        <w:rPr>
          <w:rFonts w:ascii="Gill Sans MT" w:eastAsia="Century Gothic" w:hAnsi="Gill Sans MT" w:cs="Century Gothic"/>
          <w:sz w:val="21"/>
          <w:szCs w:val="21"/>
          <w:highlight w:val="white"/>
        </w:rPr>
      </w:pPr>
      <w:r w:rsidRPr="0037456E">
        <w:rPr>
          <w:rFonts w:ascii="Gill Sans MT" w:eastAsia="Century Gothic" w:hAnsi="Gill Sans MT" w:cs="Century Gothic"/>
          <w:sz w:val="21"/>
          <w:szCs w:val="21"/>
          <w:highlight w:val="white"/>
        </w:rPr>
        <w:t>Overall, t</w:t>
      </w:r>
      <w:r w:rsidR="00921395" w:rsidRPr="0037456E">
        <w:rPr>
          <w:rFonts w:ascii="Gill Sans MT" w:eastAsia="Century Gothic" w:hAnsi="Gill Sans MT" w:cs="Century Gothic"/>
          <w:sz w:val="21"/>
          <w:szCs w:val="21"/>
          <w:highlight w:val="white"/>
        </w:rPr>
        <w:t xml:space="preserve">he event was a success in </w:t>
      </w:r>
      <w:r w:rsidRPr="0037456E">
        <w:rPr>
          <w:rFonts w:ascii="Gill Sans MT" w:eastAsia="Century Gothic" w:hAnsi="Gill Sans MT" w:cs="Century Gothic"/>
          <w:sz w:val="21"/>
          <w:szCs w:val="21"/>
          <w:highlight w:val="white"/>
        </w:rPr>
        <w:t xml:space="preserve">giving </w:t>
      </w:r>
      <w:r w:rsidR="00921395" w:rsidRPr="0037456E">
        <w:rPr>
          <w:rFonts w:ascii="Gill Sans MT" w:eastAsia="Century Gothic" w:hAnsi="Gill Sans MT" w:cs="Century Gothic"/>
          <w:sz w:val="21"/>
          <w:szCs w:val="21"/>
          <w:highlight w:val="white"/>
        </w:rPr>
        <w:t>SAMRIDH</w:t>
      </w:r>
      <w:r w:rsidRPr="0037456E">
        <w:rPr>
          <w:rFonts w:ascii="Gill Sans MT" w:eastAsia="Century Gothic" w:hAnsi="Gill Sans MT" w:cs="Century Gothic"/>
          <w:sz w:val="21"/>
          <w:szCs w:val="21"/>
          <w:highlight w:val="white"/>
        </w:rPr>
        <w:t xml:space="preserve"> a platform </w:t>
      </w:r>
      <w:r w:rsidR="00921395" w:rsidRPr="0037456E">
        <w:rPr>
          <w:rFonts w:ascii="Gill Sans MT" w:eastAsia="Century Gothic" w:hAnsi="Gill Sans MT" w:cs="Century Gothic"/>
          <w:sz w:val="21"/>
          <w:szCs w:val="21"/>
          <w:highlight w:val="white"/>
        </w:rPr>
        <w:t xml:space="preserve">to </w:t>
      </w:r>
      <w:r w:rsidRPr="0037456E">
        <w:rPr>
          <w:rFonts w:ascii="Gill Sans MT" w:eastAsia="Century Gothic" w:hAnsi="Gill Sans MT" w:cs="Century Gothic"/>
          <w:sz w:val="21"/>
          <w:szCs w:val="21"/>
          <w:highlight w:val="white"/>
        </w:rPr>
        <w:t xml:space="preserve">build </w:t>
      </w:r>
      <w:r w:rsidR="00921395" w:rsidRPr="0037456E">
        <w:rPr>
          <w:rFonts w:ascii="Gill Sans MT" w:eastAsia="Century Gothic" w:hAnsi="Gill Sans MT" w:cs="Century Gothic"/>
          <w:sz w:val="21"/>
          <w:szCs w:val="21"/>
          <w:highlight w:val="white"/>
        </w:rPr>
        <w:t>network</w:t>
      </w:r>
      <w:r w:rsidR="000779B6" w:rsidRPr="0037456E">
        <w:rPr>
          <w:rFonts w:ascii="Gill Sans MT" w:eastAsia="Century Gothic" w:hAnsi="Gill Sans MT" w:cs="Century Gothic"/>
          <w:sz w:val="21"/>
          <w:szCs w:val="21"/>
          <w:highlight w:val="white"/>
        </w:rPr>
        <w:t>s</w:t>
      </w:r>
      <w:r w:rsidR="00921395" w:rsidRPr="0037456E">
        <w:rPr>
          <w:rFonts w:ascii="Gill Sans MT" w:eastAsia="Century Gothic" w:hAnsi="Gill Sans MT" w:cs="Century Gothic"/>
          <w:sz w:val="21"/>
          <w:szCs w:val="21"/>
          <w:highlight w:val="white"/>
        </w:rPr>
        <w:t xml:space="preserve">, </w:t>
      </w:r>
      <w:r w:rsidRPr="0037456E">
        <w:rPr>
          <w:rFonts w:ascii="Gill Sans MT" w:eastAsia="Century Gothic" w:hAnsi="Gill Sans MT" w:cs="Century Gothic"/>
          <w:sz w:val="21"/>
          <w:szCs w:val="21"/>
          <w:highlight w:val="white"/>
        </w:rPr>
        <w:t>and</w:t>
      </w:r>
      <w:r w:rsidR="00921395" w:rsidRPr="0037456E">
        <w:rPr>
          <w:rFonts w:ascii="Gill Sans MT" w:eastAsia="Century Gothic" w:hAnsi="Gill Sans MT" w:cs="Century Gothic"/>
          <w:sz w:val="21"/>
          <w:szCs w:val="21"/>
          <w:highlight w:val="white"/>
        </w:rPr>
        <w:t xml:space="preserve"> in </w:t>
      </w:r>
      <w:r w:rsidRPr="0037456E">
        <w:rPr>
          <w:rFonts w:ascii="Gill Sans MT" w:eastAsia="Century Gothic" w:hAnsi="Gill Sans MT" w:cs="Century Gothic"/>
          <w:sz w:val="21"/>
          <w:szCs w:val="21"/>
          <w:highlight w:val="white"/>
        </w:rPr>
        <w:t>amplifying</w:t>
      </w:r>
      <w:r w:rsidR="00773066" w:rsidRPr="0037456E">
        <w:rPr>
          <w:rFonts w:ascii="Gill Sans MT" w:eastAsia="Century Gothic" w:hAnsi="Gill Sans MT" w:cs="Century Gothic"/>
          <w:sz w:val="21"/>
          <w:szCs w:val="21"/>
          <w:highlight w:val="white"/>
        </w:rPr>
        <w:t xml:space="preserve"> its</w:t>
      </w:r>
      <w:r w:rsidRPr="0037456E">
        <w:rPr>
          <w:rFonts w:ascii="Gill Sans MT" w:eastAsia="Century Gothic" w:hAnsi="Gill Sans MT" w:cs="Century Gothic"/>
          <w:sz w:val="21"/>
          <w:szCs w:val="21"/>
          <w:highlight w:val="white"/>
        </w:rPr>
        <w:t xml:space="preserve"> impact through </w:t>
      </w:r>
      <w:r w:rsidR="00921395" w:rsidRPr="0037456E">
        <w:rPr>
          <w:rFonts w:ascii="Gill Sans MT" w:eastAsia="Century Gothic" w:hAnsi="Gill Sans MT" w:cs="Century Gothic"/>
          <w:sz w:val="21"/>
          <w:szCs w:val="21"/>
          <w:highlight w:val="white"/>
        </w:rPr>
        <w:t>industry leaders such as Mr. Sudhir Mathur, CEO and Founder, MERADOC, who used SAMRIDH as an example to illustrate how tailored financing solutions are creating an enabling environment for health start</w:t>
      </w:r>
      <w:r w:rsidR="00773066" w:rsidRPr="0037456E">
        <w:rPr>
          <w:rFonts w:ascii="Gill Sans MT" w:eastAsia="Century Gothic" w:hAnsi="Gill Sans MT" w:cs="Century Gothic"/>
          <w:sz w:val="21"/>
          <w:szCs w:val="21"/>
          <w:highlight w:val="white"/>
        </w:rPr>
        <w:t>-</w:t>
      </w:r>
      <w:r w:rsidR="00921395" w:rsidRPr="0037456E">
        <w:rPr>
          <w:rFonts w:ascii="Gill Sans MT" w:eastAsia="Century Gothic" w:hAnsi="Gill Sans MT" w:cs="Century Gothic"/>
          <w:sz w:val="21"/>
          <w:szCs w:val="21"/>
          <w:highlight w:val="white"/>
        </w:rPr>
        <w:t xml:space="preserve">ups in India. </w:t>
      </w:r>
    </w:p>
    <w:p w14:paraId="1178A8B9" w14:textId="77777777" w:rsidR="0037456E" w:rsidRDefault="0037456E">
      <w:pPr>
        <w:rPr>
          <w:rFonts w:ascii="Gill Sans MT" w:eastAsia="Century Gothic" w:hAnsi="Gill Sans MT" w:cs="Century Gothic"/>
          <w:sz w:val="21"/>
          <w:szCs w:val="21"/>
          <w:highlight w:val="white"/>
        </w:rPr>
      </w:pPr>
      <w:r>
        <w:rPr>
          <w:rFonts w:ascii="Gill Sans MT" w:eastAsia="Century Gothic" w:hAnsi="Gill Sans MT" w:cs="Century Gothic"/>
          <w:sz w:val="21"/>
          <w:szCs w:val="21"/>
          <w:highlight w:val="white"/>
        </w:rPr>
        <w:br w:type="page"/>
      </w:r>
    </w:p>
    <w:p w14:paraId="492C04A9" w14:textId="77777777" w:rsidR="00C80587" w:rsidRPr="0037456E" w:rsidRDefault="00C80587">
      <w:pPr>
        <w:spacing w:after="0" w:line="276" w:lineRule="auto"/>
        <w:jc w:val="both"/>
        <w:rPr>
          <w:rFonts w:ascii="Gill Sans MT" w:eastAsia="Century Gothic" w:hAnsi="Gill Sans MT" w:cs="Century Gothic"/>
          <w:b/>
        </w:rPr>
      </w:pPr>
    </w:p>
    <w:p w14:paraId="0000000D" w14:textId="231428B7" w:rsidR="00C80587" w:rsidRDefault="0061681F">
      <w:pPr>
        <w:shd w:val="clear" w:color="auto" w:fill="FFFFFF"/>
        <w:spacing w:after="0"/>
        <w:jc w:val="both"/>
        <w:rPr>
          <w:rFonts w:ascii="Century Gothic" w:eastAsia="Century Gothic" w:hAnsi="Century Gothic" w:cs="Century Gothic"/>
        </w:rPr>
      </w:pPr>
      <w:r>
        <w:rPr>
          <w:rFonts w:ascii="Century Gothic" w:eastAsia="Century Gothic" w:hAnsi="Century Gothic" w:cs="Century Gothic"/>
          <w:noProof/>
        </w:rPr>
        <w:drawing>
          <wp:anchor distT="0" distB="0" distL="114300" distR="114300" simplePos="0" relativeHeight="251658240" behindDoc="0" locked="0" layoutInCell="1" allowOverlap="1" wp14:anchorId="287D6258" wp14:editId="22B9054A">
            <wp:simplePos x="0" y="0"/>
            <wp:positionH relativeFrom="margin">
              <wp:posOffset>-495300</wp:posOffset>
            </wp:positionH>
            <wp:positionV relativeFrom="paragraph">
              <wp:posOffset>281940</wp:posOffset>
            </wp:positionV>
            <wp:extent cx="4203700" cy="18923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774" r="12070" b="12179"/>
                    <a:stretch/>
                  </pic:blipFill>
                  <pic:spPr bwMode="auto">
                    <a:xfrm>
                      <a:off x="0" y="0"/>
                      <a:ext cx="4203700" cy="1892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232323"/>
          <w:sz w:val="20"/>
          <w:szCs w:val="20"/>
          <w:highlight w:val="white"/>
        </w:rPr>
        <w:drawing>
          <wp:anchor distT="0" distB="0" distL="114300" distR="114300" simplePos="0" relativeHeight="251661312" behindDoc="0" locked="0" layoutInCell="1" allowOverlap="1" wp14:anchorId="54501674" wp14:editId="0C345333">
            <wp:simplePos x="0" y="0"/>
            <wp:positionH relativeFrom="margin">
              <wp:posOffset>-520700</wp:posOffset>
            </wp:positionH>
            <wp:positionV relativeFrom="paragraph">
              <wp:posOffset>2352040</wp:posOffset>
            </wp:positionV>
            <wp:extent cx="2235200" cy="2099310"/>
            <wp:effectExtent l="0" t="0" r="0" b="0"/>
            <wp:wrapSquare wrapText="bothSides"/>
            <wp:docPr id="4" name="Picture 4" descr="A person giving a present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giving a presentation&#10;&#10;Description automatically generated with medium confidence"/>
                    <pic:cNvPicPr>
                      <a:picLocks noChangeAspect="1" noChangeArrowheads="1"/>
                    </pic:cNvPicPr>
                  </pic:nvPicPr>
                  <pic:blipFill rotWithShape="1">
                    <a:blip r:embed="rId6">
                      <a:extLst>
                        <a:ext uri="{28A0092B-C50C-407E-A947-70E740481C1C}">
                          <a14:useLocalDpi xmlns:a14="http://schemas.microsoft.com/office/drawing/2010/main" val="0"/>
                        </a:ext>
                      </a:extLst>
                    </a:blip>
                    <a:srcRect l="14368" t="41924" r="43397" b="18390"/>
                    <a:stretch/>
                  </pic:blipFill>
                  <pic:spPr bwMode="auto">
                    <a:xfrm>
                      <a:off x="0" y="0"/>
                      <a:ext cx="2235200" cy="2099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3056">
        <w:rPr>
          <w:rFonts w:ascii="Century Gothic" w:eastAsia="Century Gothic" w:hAnsi="Century Gothic" w:cs="Century Gothic"/>
          <w:noProof/>
        </w:rPr>
        <w:drawing>
          <wp:anchor distT="0" distB="0" distL="114300" distR="114300" simplePos="0" relativeHeight="251660288" behindDoc="0" locked="0" layoutInCell="1" allowOverlap="1" wp14:anchorId="6939CCFF" wp14:editId="6C488960">
            <wp:simplePos x="0" y="0"/>
            <wp:positionH relativeFrom="margin">
              <wp:posOffset>1803400</wp:posOffset>
            </wp:positionH>
            <wp:positionV relativeFrom="paragraph">
              <wp:posOffset>2364740</wp:posOffset>
            </wp:positionV>
            <wp:extent cx="4203065" cy="2070100"/>
            <wp:effectExtent l="0" t="0" r="698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2667"/>
                    <a:stretch/>
                  </pic:blipFill>
                  <pic:spPr bwMode="auto">
                    <a:xfrm>
                      <a:off x="0" y="0"/>
                      <a:ext cx="4203065" cy="207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3056">
        <w:rPr>
          <w:rFonts w:ascii="Century Gothic" w:eastAsia="Century Gothic" w:hAnsi="Century Gothic" w:cs="Century Gothic"/>
          <w:noProof/>
        </w:rPr>
        <w:drawing>
          <wp:anchor distT="0" distB="0" distL="114300" distR="114300" simplePos="0" relativeHeight="251659264" behindDoc="0" locked="0" layoutInCell="1" allowOverlap="1" wp14:anchorId="1FC7CFCC" wp14:editId="1D817223">
            <wp:simplePos x="0" y="0"/>
            <wp:positionH relativeFrom="margin">
              <wp:align>right</wp:align>
            </wp:positionH>
            <wp:positionV relativeFrom="paragraph">
              <wp:posOffset>243840</wp:posOffset>
            </wp:positionV>
            <wp:extent cx="2235200" cy="20034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9592"/>
                    <a:stretch/>
                  </pic:blipFill>
                  <pic:spPr bwMode="auto">
                    <a:xfrm>
                      <a:off x="0" y="0"/>
                      <a:ext cx="2235200" cy="2003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00000E" w14:textId="50B0A0C3" w:rsidR="00C80587" w:rsidRDefault="00C80587">
      <w:pPr>
        <w:pBdr>
          <w:top w:val="nil"/>
          <w:left w:val="nil"/>
          <w:bottom w:val="nil"/>
          <w:right w:val="nil"/>
          <w:between w:val="nil"/>
        </w:pBdr>
        <w:spacing w:after="60"/>
        <w:jc w:val="both"/>
        <w:rPr>
          <w:color w:val="232323"/>
          <w:sz w:val="20"/>
          <w:szCs w:val="20"/>
          <w:highlight w:val="white"/>
        </w:rPr>
      </w:pPr>
    </w:p>
    <w:sectPr w:rsidR="00C80587" w:rsidSect="00BC60E8">
      <w:pgSz w:w="11906" w:h="16838"/>
      <w:pgMar w:top="1276" w:right="991" w:bottom="567"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587"/>
    <w:rsid w:val="000779B6"/>
    <w:rsid w:val="001A1D31"/>
    <w:rsid w:val="001E7A75"/>
    <w:rsid w:val="001F3056"/>
    <w:rsid w:val="0037456E"/>
    <w:rsid w:val="00402A71"/>
    <w:rsid w:val="0061681F"/>
    <w:rsid w:val="00773066"/>
    <w:rsid w:val="00921395"/>
    <w:rsid w:val="00BC60E8"/>
    <w:rsid w:val="00C80587"/>
    <w:rsid w:val="00EB0A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4108E"/>
  <w15:docId w15:val="{C425C932-D321-475F-9F69-C16347418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885208"/>
    <w:rPr>
      <w:sz w:val="16"/>
      <w:szCs w:val="16"/>
    </w:rPr>
  </w:style>
  <w:style w:type="paragraph" w:styleId="NormalWeb">
    <w:name w:val="Normal (Web)"/>
    <w:basedOn w:val="Normal"/>
    <w:uiPriority w:val="99"/>
    <w:semiHidden/>
    <w:unhideWhenUsed/>
    <w:rsid w:val="00885208"/>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aliases w:val="Resume Title,FooterText,Bullet List,List Paragraph1,numbered,Paragraphe de liste1,Bulletr List Paragraph,列出段落,列出段落1,Listeafsnit1,Parágrafo da Lista1,List Paragraph2,List Paragraph21,Párrafo de lista1,リスト段落1,Colorful List - Accent 11"/>
    <w:basedOn w:val="Normal"/>
    <w:link w:val="ListParagraphChar"/>
    <w:uiPriority w:val="34"/>
    <w:qFormat/>
    <w:rsid w:val="005B6C5A"/>
    <w:pPr>
      <w:ind w:left="720"/>
      <w:contextualSpacing/>
    </w:pPr>
  </w:style>
  <w:style w:type="character" w:customStyle="1" w:styleId="ListParagraphChar">
    <w:name w:val="List Paragraph Char"/>
    <w:aliases w:val="Resume Title Char,FooterText Char,Bullet List Char,List Paragraph1 Char,numbered Char,Paragraphe de liste1 Char,Bulletr List Paragraph Char,列出段落 Char,列出段落1 Char,Listeafsnit1 Char,Parágrafo da Lista1 Char,List Paragraph2 Char"/>
    <w:basedOn w:val="DefaultParagraphFont"/>
    <w:link w:val="ListParagraph"/>
    <w:uiPriority w:val="34"/>
    <w:qFormat/>
    <w:locked/>
    <w:rsid w:val="00E60E7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gjkfPO6Vs3Wfon1gklfPj+UKGA==">AMUW2mVDjVEtY7AnUL/dKPuejMGs/zB5cb+wu58uwmtfiOMtlPawW7uYdbncBfFapAeX31Y16SLwE9RyO+ztm5tnqR1tXglw3pQJSPX9KIeOL1Ccn5lTiXkH2m9egySFyPUZRP4en7Cj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Vinaina Suri</dc:creator>
  <cp:lastModifiedBy>Ira Pundeer</cp:lastModifiedBy>
  <cp:revision>9</cp:revision>
  <dcterms:created xsi:type="dcterms:W3CDTF">2022-03-31T03:48:00Z</dcterms:created>
  <dcterms:modified xsi:type="dcterms:W3CDTF">2022-04-22T08:33:00Z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0x010100CEE2A179CF3ADC4F8B8C651A06F8F530</vt:lpwstr>
  </property>
</Properties>
</file>